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A3361" w14:textId="77777777" w:rsidR="007838B2" w:rsidRPr="001805F5" w:rsidRDefault="00102C2D" w:rsidP="007838B2">
      <w:pPr>
        <w:rPr>
          <w:rFonts w:ascii="Times New Roman" w:eastAsia="Times New Roman" w:hAnsi="Times New Roman" w:cs="Times New Roman"/>
          <w:color w:val="373737"/>
          <w:shd w:val="clear" w:color="auto" w:fill="FFFFFF"/>
        </w:rPr>
      </w:pPr>
      <w:r w:rsidRPr="001805F5">
        <w:rPr>
          <w:rFonts w:ascii="Times New Roman" w:eastAsia="Times New Roman" w:hAnsi="Times New Roman" w:cs="Times New Roman"/>
          <w:color w:val="373737"/>
          <w:shd w:val="clear" w:color="auto" w:fill="FFFFFF"/>
        </w:rPr>
        <w:t>Date:</w:t>
      </w:r>
      <w:r w:rsidRPr="001805F5">
        <w:rPr>
          <w:rFonts w:ascii="Times New Roman" w:eastAsia="Times New Roman" w:hAnsi="Times New Roman" w:cs="Times New Roman"/>
          <w:color w:val="373737"/>
          <w:shd w:val="clear" w:color="auto" w:fill="FFFFFF"/>
        </w:rPr>
        <w:tab/>
      </w:r>
      <w:r w:rsidRPr="001805F5">
        <w:rPr>
          <w:rFonts w:ascii="Times New Roman" w:eastAsia="Times New Roman" w:hAnsi="Times New Roman" w:cs="Times New Roman"/>
          <w:color w:val="373737"/>
          <w:shd w:val="clear" w:color="auto" w:fill="FFFFFF"/>
        </w:rPr>
        <w:tab/>
      </w:r>
      <w:r w:rsidR="007838B2" w:rsidRPr="001805F5">
        <w:rPr>
          <w:rFonts w:ascii="Times New Roman" w:eastAsia="Times New Roman" w:hAnsi="Times New Roman" w:cs="Times New Roman"/>
          <w:color w:val="373737"/>
          <w:shd w:val="clear" w:color="auto" w:fill="FFFFFF"/>
        </w:rPr>
        <w:t>03/23/2023</w:t>
      </w:r>
    </w:p>
    <w:p w14:paraId="32C1C118" w14:textId="77777777" w:rsidR="007838B2" w:rsidRPr="001805F5" w:rsidRDefault="007838B2" w:rsidP="007838B2">
      <w:pPr>
        <w:rPr>
          <w:rFonts w:ascii="Times New Roman" w:eastAsia="Times New Roman" w:hAnsi="Times New Roman" w:cs="Times New Roman"/>
          <w:color w:val="373737"/>
          <w:shd w:val="clear" w:color="auto" w:fill="FFFFFF"/>
        </w:rPr>
      </w:pPr>
    </w:p>
    <w:p w14:paraId="4E1979AE" w14:textId="77777777" w:rsidR="00102C2D" w:rsidRPr="001805F5" w:rsidRDefault="00102C2D" w:rsidP="007838B2">
      <w:pPr>
        <w:rPr>
          <w:rFonts w:ascii="Times New Roman" w:eastAsia="Times New Roman" w:hAnsi="Times New Roman" w:cs="Times New Roman"/>
          <w:color w:val="373737"/>
          <w:shd w:val="clear" w:color="auto" w:fill="FFFFFF"/>
        </w:rPr>
      </w:pPr>
    </w:p>
    <w:p w14:paraId="425DD862" w14:textId="77777777" w:rsidR="00102C2D" w:rsidRPr="001805F5" w:rsidRDefault="007838B2" w:rsidP="007838B2">
      <w:pPr>
        <w:rPr>
          <w:rFonts w:ascii="Times New Roman" w:eastAsia="Times New Roman" w:hAnsi="Times New Roman" w:cs="Times New Roman"/>
          <w:color w:val="373737"/>
          <w:shd w:val="clear" w:color="auto" w:fill="FFFFFF"/>
        </w:rPr>
      </w:pPr>
      <w:r w:rsidRPr="001805F5">
        <w:rPr>
          <w:rFonts w:ascii="Times New Roman" w:eastAsia="Times New Roman" w:hAnsi="Times New Roman" w:cs="Times New Roman"/>
          <w:color w:val="373737"/>
          <w:shd w:val="clear" w:color="auto" w:fill="FFFFFF"/>
        </w:rPr>
        <w:t xml:space="preserve">To: </w:t>
      </w:r>
      <w:r w:rsidR="00102C2D" w:rsidRPr="001805F5">
        <w:rPr>
          <w:rFonts w:ascii="Times New Roman" w:eastAsia="Times New Roman" w:hAnsi="Times New Roman" w:cs="Times New Roman"/>
          <w:color w:val="373737"/>
          <w:shd w:val="clear" w:color="auto" w:fill="FFFFFF"/>
        </w:rPr>
        <w:tab/>
      </w:r>
      <w:r w:rsidR="00102C2D" w:rsidRPr="001805F5">
        <w:rPr>
          <w:rFonts w:ascii="Times New Roman" w:eastAsia="Times New Roman" w:hAnsi="Times New Roman" w:cs="Times New Roman"/>
          <w:color w:val="373737"/>
          <w:shd w:val="clear" w:color="auto" w:fill="FFFFFF"/>
        </w:rPr>
        <w:tab/>
        <w:t>Alaska Legislature - House Labor &amp; Commerce Committee</w:t>
      </w:r>
    </w:p>
    <w:p w14:paraId="25430F14" w14:textId="77777777" w:rsidR="00102C2D" w:rsidRPr="001805F5" w:rsidRDefault="00102C2D" w:rsidP="007838B2">
      <w:pPr>
        <w:rPr>
          <w:rFonts w:ascii="Times New Roman" w:eastAsia="Times New Roman" w:hAnsi="Times New Roman" w:cs="Times New Roman"/>
          <w:color w:val="373737"/>
          <w:shd w:val="clear" w:color="auto" w:fill="FFFFFF"/>
        </w:rPr>
      </w:pPr>
      <w:r w:rsidRPr="001805F5">
        <w:rPr>
          <w:rFonts w:ascii="Times New Roman" w:eastAsia="Times New Roman" w:hAnsi="Times New Roman" w:cs="Times New Roman"/>
          <w:color w:val="373737"/>
          <w:shd w:val="clear" w:color="auto" w:fill="FFFFFF"/>
        </w:rPr>
        <w:tab/>
      </w:r>
      <w:r w:rsidRPr="001805F5">
        <w:rPr>
          <w:rFonts w:ascii="Times New Roman" w:eastAsia="Times New Roman" w:hAnsi="Times New Roman" w:cs="Times New Roman"/>
          <w:color w:val="373737"/>
          <w:shd w:val="clear" w:color="auto" w:fill="FFFFFF"/>
        </w:rPr>
        <w:tab/>
        <w:t>Representative Jesse Sumner (Chair)</w:t>
      </w:r>
    </w:p>
    <w:p w14:paraId="18A64630" w14:textId="77777777" w:rsidR="00102C2D" w:rsidRPr="001805F5" w:rsidRDefault="00102C2D" w:rsidP="007838B2">
      <w:pPr>
        <w:rPr>
          <w:rFonts w:ascii="Times New Roman" w:eastAsia="Times New Roman" w:hAnsi="Times New Roman" w:cs="Times New Roman"/>
          <w:color w:val="373737"/>
          <w:shd w:val="clear" w:color="auto" w:fill="FFFFFF"/>
        </w:rPr>
      </w:pPr>
      <w:r w:rsidRPr="001805F5">
        <w:rPr>
          <w:rFonts w:ascii="Times New Roman" w:eastAsia="Times New Roman" w:hAnsi="Times New Roman" w:cs="Times New Roman"/>
          <w:color w:val="373737"/>
          <w:shd w:val="clear" w:color="auto" w:fill="FFFFFF"/>
        </w:rPr>
        <w:tab/>
      </w:r>
      <w:r w:rsidRPr="001805F5">
        <w:rPr>
          <w:rFonts w:ascii="Times New Roman" w:eastAsia="Times New Roman" w:hAnsi="Times New Roman" w:cs="Times New Roman"/>
          <w:color w:val="373737"/>
          <w:shd w:val="clear" w:color="auto" w:fill="FFFFFF"/>
        </w:rPr>
        <w:tab/>
        <w:t>Representative Justin Ruffridge (Vice Chair)</w:t>
      </w:r>
    </w:p>
    <w:p w14:paraId="3DDF63B3" w14:textId="77777777" w:rsidR="00102C2D" w:rsidRPr="001805F5" w:rsidRDefault="00102C2D" w:rsidP="00102C2D">
      <w:pPr>
        <w:rPr>
          <w:rFonts w:ascii="Times New Roman" w:hAnsi="Times New Roman" w:cs="Times New Roman"/>
        </w:rPr>
      </w:pPr>
    </w:p>
    <w:p w14:paraId="3E008FB6" w14:textId="77777777" w:rsidR="00102C2D" w:rsidRPr="001805F5" w:rsidRDefault="00102C2D" w:rsidP="00102C2D">
      <w:pPr>
        <w:rPr>
          <w:rFonts w:ascii="Times New Roman" w:hAnsi="Times New Roman" w:cs="Times New Roman"/>
        </w:rPr>
      </w:pPr>
      <w:r w:rsidRPr="001805F5">
        <w:rPr>
          <w:rFonts w:ascii="Times New Roman" w:hAnsi="Times New Roman" w:cs="Times New Roman"/>
        </w:rPr>
        <w:t>From:</w:t>
      </w:r>
      <w:r w:rsidRPr="001805F5">
        <w:rPr>
          <w:rFonts w:ascii="Times New Roman" w:hAnsi="Times New Roman" w:cs="Times New Roman"/>
        </w:rPr>
        <w:tab/>
      </w:r>
      <w:r w:rsidRPr="001805F5">
        <w:rPr>
          <w:rFonts w:ascii="Times New Roman" w:hAnsi="Times New Roman" w:cs="Times New Roman"/>
        </w:rPr>
        <w:tab/>
        <w:t>Governor’s Task Force on Recreational Marijuana</w:t>
      </w:r>
    </w:p>
    <w:p w14:paraId="3696101C" w14:textId="77777777" w:rsidR="00102C2D" w:rsidRPr="001805F5" w:rsidRDefault="00102C2D" w:rsidP="00102C2D">
      <w:pPr>
        <w:rPr>
          <w:rFonts w:ascii="Times New Roman" w:hAnsi="Times New Roman" w:cs="Times New Roman"/>
        </w:rPr>
      </w:pPr>
      <w:r w:rsidRPr="001805F5">
        <w:rPr>
          <w:rFonts w:ascii="Times New Roman" w:hAnsi="Times New Roman" w:cs="Times New Roman"/>
        </w:rPr>
        <w:tab/>
      </w:r>
      <w:r w:rsidRPr="001805F5">
        <w:rPr>
          <w:rFonts w:ascii="Times New Roman" w:hAnsi="Times New Roman" w:cs="Times New Roman"/>
        </w:rPr>
        <w:tab/>
        <w:t>Jana Weltzin (Chair)</w:t>
      </w:r>
    </w:p>
    <w:p w14:paraId="0CFF9865" w14:textId="77777777" w:rsidR="00102C2D" w:rsidRPr="001805F5" w:rsidRDefault="00102C2D" w:rsidP="00102C2D">
      <w:pPr>
        <w:rPr>
          <w:rFonts w:ascii="Times New Roman" w:hAnsi="Times New Roman" w:cs="Times New Roman"/>
        </w:rPr>
      </w:pPr>
    </w:p>
    <w:p w14:paraId="5DFF0C2F" w14:textId="5110E616" w:rsidR="002E138B" w:rsidRDefault="002E138B" w:rsidP="00102C2D">
      <w:pPr>
        <w:rPr>
          <w:rFonts w:ascii="Times New Roman" w:eastAsia="Times New Roman" w:hAnsi="Times New Roman" w:cs="Times New Roman"/>
          <w:color w:val="373737"/>
          <w:shd w:val="clear" w:color="auto" w:fill="FFFFFF"/>
        </w:rPr>
      </w:pPr>
      <w:r>
        <w:rPr>
          <w:rFonts w:ascii="Times New Roman" w:hAnsi="Times New Roman" w:cs="Times New Roman"/>
        </w:rPr>
        <w:t>Re</w:t>
      </w:r>
      <w:r w:rsidR="00102C2D" w:rsidRPr="001805F5">
        <w:rPr>
          <w:rFonts w:ascii="Times New Roman" w:hAnsi="Times New Roman" w:cs="Times New Roman"/>
        </w:rPr>
        <w:t>:</w:t>
      </w:r>
      <w:r w:rsidR="00102C2D" w:rsidRPr="001805F5">
        <w:rPr>
          <w:rFonts w:ascii="Times New Roman" w:hAnsi="Times New Roman" w:cs="Times New Roman"/>
        </w:rPr>
        <w:tab/>
      </w:r>
      <w:r w:rsidR="00102C2D" w:rsidRPr="001805F5">
        <w:rPr>
          <w:rFonts w:ascii="Times New Roman" w:hAnsi="Times New Roman" w:cs="Times New Roman"/>
        </w:rPr>
        <w:tab/>
      </w:r>
      <w:r w:rsidR="00102C2D" w:rsidRPr="001805F5">
        <w:rPr>
          <w:rFonts w:ascii="Times New Roman" w:hAnsi="Times New Roman" w:cs="Times New Roman"/>
        </w:rPr>
        <w:t>Suggested Changes to HB 119</w:t>
      </w:r>
      <w:r w:rsidR="00102C2D" w:rsidRPr="001805F5">
        <w:rPr>
          <w:rFonts w:ascii="Times New Roman" w:hAnsi="Times New Roman" w:cs="Times New Roman"/>
        </w:rPr>
        <w:t xml:space="preserve"> Marijuana Tax - </w:t>
      </w:r>
      <w:r w:rsidR="00102C2D" w:rsidRPr="007838B2">
        <w:rPr>
          <w:rFonts w:ascii="Times New Roman" w:eastAsia="Times New Roman" w:hAnsi="Times New Roman" w:cs="Times New Roman"/>
          <w:color w:val="373737"/>
          <w:shd w:val="clear" w:color="auto" w:fill="FFFFFF"/>
        </w:rPr>
        <w:t xml:space="preserve">An Act relating to </w:t>
      </w:r>
    </w:p>
    <w:p w14:paraId="44861AAE" w14:textId="7477AA7E" w:rsidR="00102C2D" w:rsidRPr="001805F5" w:rsidRDefault="002E138B" w:rsidP="00102C2D">
      <w:pPr>
        <w:rPr>
          <w:rFonts w:ascii="Times New Roman" w:eastAsia="Times New Roman" w:hAnsi="Times New Roman" w:cs="Times New Roman"/>
          <w:color w:val="373737"/>
          <w:shd w:val="clear" w:color="auto" w:fill="FFFFFF"/>
        </w:rPr>
      </w:pPr>
      <w:r>
        <w:rPr>
          <w:rFonts w:ascii="Times New Roman" w:eastAsia="Times New Roman" w:hAnsi="Times New Roman" w:cs="Times New Roman"/>
          <w:color w:val="373737"/>
          <w:shd w:val="clear" w:color="auto" w:fill="FFFFFF"/>
        </w:rPr>
        <w:tab/>
      </w:r>
      <w:r>
        <w:rPr>
          <w:rFonts w:ascii="Times New Roman" w:eastAsia="Times New Roman" w:hAnsi="Times New Roman" w:cs="Times New Roman"/>
          <w:color w:val="373737"/>
          <w:shd w:val="clear" w:color="auto" w:fill="FFFFFF"/>
        </w:rPr>
        <w:tab/>
      </w:r>
      <w:r w:rsidR="00102C2D" w:rsidRPr="007838B2">
        <w:rPr>
          <w:rFonts w:ascii="Times New Roman" w:eastAsia="Times New Roman" w:hAnsi="Times New Roman" w:cs="Times New Roman"/>
          <w:color w:val="373737"/>
          <w:shd w:val="clear" w:color="auto" w:fill="FFFFFF"/>
        </w:rPr>
        <w:t>marijuana taxes; and providing for an effective date.</w:t>
      </w:r>
    </w:p>
    <w:p w14:paraId="67BA63B2" w14:textId="77777777" w:rsidR="00102C2D" w:rsidRPr="001805F5" w:rsidRDefault="00102C2D" w:rsidP="00102C2D">
      <w:pPr>
        <w:rPr>
          <w:rFonts w:ascii="Times New Roman" w:eastAsia="Times New Roman" w:hAnsi="Times New Roman" w:cs="Times New Roman"/>
          <w:color w:val="373737"/>
          <w:shd w:val="clear" w:color="auto" w:fill="FFFFFF"/>
        </w:rPr>
      </w:pPr>
    </w:p>
    <w:p w14:paraId="748F7F60" w14:textId="77777777" w:rsidR="00102C2D" w:rsidRPr="001805F5" w:rsidRDefault="00102C2D" w:rsidP="00102C2D">
      <w:pPr>
        <w:rPr>
          <w:rFonts w:ascii="Times New Roman" w:hAnsi="Times New Roman" w:cs="Times New Roman"/>
        </w:rPr>
      </w:pPr>
    </w:p>
    <w:p w14:paraId="40166C4D" w14:textId="77777777" w:rsidR="00102C2D" w:rsidRPr="001805F5" w:rsidRDefault="00102C2D" w:rsidP="00102C2D">
      <w:pPr>
        <w:rPr>
          <w:rFonts w:ascii="Times New Roman" w:hAnsi="Times New Roman" w:cs="Times New Roman"/>
        </w:rPr>
      </w:pPr>
      <w:r w:rsidRPr="001805F5">
        <w:rPr>
          <w:rFonts w:ascii="Times New Roman" w:hAnsi="Times New Roman" w:cs="Times New Roman"/>
        </w:rPr>
        <w:t>Honorable members of the House Labor &amp; Commerce Committee,</w:t>
      </w:r>
    </w:p>
    <w:p w14:paraId="3745AB80" w14:textId="77777777" w:rsidR="00102C2D" w:rsidRPr="001805F5" w:rsidRDefault="00102C2D" w:rsidP="00102C2D">
      <w:pPr>
        <w:rPr>
          <w:rFonts w:ascii="Times New Roman" w:hAnsi="Times New Roman" w:cs="Times New Roman"/>
        </w:rPr>
      </w:pPr>
    </w:p>
    <w:p w14:paraId="06D12C10" w14:textId="77777777" w:rsidR="00102C2D" w:rsidRDefault="00102C2D" w:rsidP="00102C2D">
      <w:pPr>
        <w:rPr>
          <w:rFonts w:ascii="Times New Roman" w:hAnsi="Times New Roman" w:cs="Times New Roman"/>
        </w:rPr>
      </w:pPr>
      <w:r w:rsidRPr="001805F5">
        <w:rPr>
          <w:rFonts w:ascii="Times New Roman" w:hAnsi="Times New Roman" w:cs="Times New Roman"/>
        </w:rPr>
        <w:tab/>
        <w:t>The Governor’s task force on recreational marijuana met on Thursday March 23</w:t>
      </w:r>
      <w:r w:rsidRPr="001805F5">
        <w:rPr>
          <w:rFonts w:ascii="Times New Roman" w:hAnsi="Times New Roman" w:cs="Times New Roman"/>
          <w:vertAlign w:val="superscript"/>
        </w:rPr>
        <w:t>rd</w:t>
      </w:r>
      <w:r w:rsidRPr="001805F5">
        <w:rPr>
          <w:rFonts w:ascii="Times New Roman" w:hAnsi="Times New Roman" w:cs="Times New Roman"/>
        </w:rPr>
        <w:t>. The following suggested changes to HB 119 were reviewed and approved by the task force and are included below for your consideration.</w:t>
      </w:r>
    </w:p>
    <w:p w14:paraId="0289F9FE" w14:textId="77777777" w:rsidR="00086CC5" w:rsidRDefault="00086CC5" w:rsidP="00102C2D">
      <w:pPr>
        <w:rPr>
          <w:rFonts w:ascii="Times New Roman" w:hAnsi="Times New Roman" w:cs="Times New Roman"/>
        </w:rPr>
      </w:pPr>
    </w:p>
    <w:p w14:paraId="02483994" w14:textId="24F0DCD4" w:rsidR="00086CC5" w:rsidRPr="002E138B" w:rsidRDefault="00086CC5" w:rsidP="00102C2D">
      <w:pPr>
        <w:rPr>
          <w:rFonts w:ascii="Times New Roman" w:hAnsi="Times New Roman" w:cs="Times New Roman"/>
          <w:b/>
        </w:rPr>
      </w:pPr>
      <w:r w:rsidRPr="002E138B">
        <w:rPr>
          <w:rFonts w:ascii="Times New Roman" w:hAnsi="Times New Roman" w:cs="Times New Roman"/>
          <w:b/>
        </w:rPr>
        <w:t xml:space="preserve">(Section 3) </w:t>
      </w:r>
      <w:r w:rsidR="002E138B" w:rsidRPr="002E138B">
        <w:rPr>
          <w:rFonts w:ascii="Times New Roman" w:hAnsi="Times New Roman" w:cs="Times New Roman"/>
          <w:b/>
        </w:rPr>
        <w:t>Pg</w:t>
      </w:r>
      <w:r w:rsidR="002E138B">
        <w:rPr>
          <w:rFonts w:ascii="Times New Roman" w:hAnsi="Times New Roman" w:cs="Times New Roman"/>
          <w:b/>
        </w:rPr>
        <w:t>s.</w:t>
      </w:r>
      <w:r w:rsidRPr="002E138B">
        <w:rPr>
          <w:rFonts w:ascii="Times New Roman" w:hAnsi="Times New Roman" w:cs="Times New Roman"/>
          <w:b/>
        </w:rPr>
        <w:t xml:space="preserve"> 1,2, Appropriations:</w:t>
      </w:r>
    </w:p>
    <w:p w14:paraId="2B2479CE" w14:textId="42D82CC2" w:rsidR="00B347CC" w:rsidRDefault="00B347CC" w:rsidP="00102C2D">
      <w:pPr>
        <w:rPr>
          <w:rFonts w:ascii="Times New Roman" w:hAnsi="Times New Roman" w:cs="Times New Roman"/>
        </w:rPr>
      </w:pPr>
      <w:r>
        <w:rPr>
          <w:rFonts w:ascii="Times New Roman" w:hAnsi="Times New Roman" w:cs="Times New Roman"/>
        </w:rPr>
        <w:t>Because the three allocations of 33% each add up to 99%, there is a missing 1 percent. Please consider appropriating any additional remaining funds to the general fund.</w:t>
      </w:r>
      <w:r w:rsidR="00857631">
        <w:rPr>
          <w:rFonts w:ascii="Times New Roman" w:hAnsi="Times New Roman" w:cs="Times New Roman"/>
        </w:rPr>
        <w:t xml:space="preserve"> Additionally, Line 7 on page two should remove the words “not more than”. </w:t>
      </w:r>
      <w:r w:rsidR="00691832">
        <w:rPr>
          <w:rFonts w:ascii="Times New Roman" w:hAnsi="Times New Roman" w:cs="Times New Roman"/>
        </w:rPr>
        <w:t>This provision is unenforceable because the legislature retains the power of appropriation.</w:t>
      </w:r>
      <w:r w:rsidR="00B25628">
        <w:rPr>
          <w:rFonts w:ascii="Times New Roman" w:hAnsi="Times New Roman" w:cs="Times New Roman"/>
        </w:rPr>
        <w:t xml:space="preserve"> If this section proves to be problematic because it is in conflict with the legislatures power of appropriation, please consider reverting bac</w:t>
      </w:r>
      <w:r w:rsidR="002E138B">
        <w:rPr>
          <w:rFonts w:ascii="Times New Roman" w:hAnsi="Times New Roman" w:cs="Times New Roman"/>
        </w:rPr>
        <w:t xml:space="preserve">k to the original appropriation language listed in AS 43.61.010(f). </w:t>
      </w:r>
      <w:r w:rsidR="00B25628">
        <w:rPr>
          <w:rFonts w:ascii="Times New Roman" w:hAnsi="Times New Roman" w:cs="Times New Roman"/>
        </w:rPr>
        <w:t xml:space="preserve"> </w:t>
      </w:r>
      <w:r w:rsidR="00691832">
        <w:rPr>
          <w:rFonts w:ascii="Times New Roman" w:hAnsi="Times New Roman" w:cs="Times New Roman"/>
        </w:rPr>
        <w:t xml:space="preserve"> </w:t>
      </w:r>
      <w:r>
        <w:rPr>
          <w:rFonts w:ascii="Times New Roman" w:hAnsi="Times New Roman" w:cs="Times New Roman"/>
        </w:rPr>
        <w:t xml:space="preserve">   </w:t>
      </w:r>
    </w:p>
    <w:p w14:paraId="21941E22" w14:textId="77777777" w:rsidR="00F549E6" w:rsidRPr="001805F5" w:rsidRDefault="00F549E6" w:rsidP="00102C2D">
      <w:pPr>
        <w:rPr>
          <w:rFonts w:ascii="Times New Roman" w:hAnsi="Times New Roman" w:cs="Times New Roman"/>
        </w:rPr>
      </w:pPr>
    </w:p>
    <w:p w14:paraId="4A54BA4B" w14:textId="5AC2F70F" w:rsidR="001805F5" w:rsidRPr="001805F5" w:rsidRDefault="00086CC5" w:rsidP="00102C2D">
      <w:pPr>
        <w:rPr>
          <w:rFonts w:ascii="Times New Roman" w:hAnsi="Times New Roman" w:cs="Times New Roman"/>
          <w:b/>
        </w:rPr>
      </w:pPr>
      <w:r>
        <w:rPr>
          <w:rFonts w:ascii="Times New Roman" w:hAnsi="Times New Roman" w:cs="Times New Roman"/>
          <w:b/>
        </w:rPr>
        <w:t xml:space="preserve">(Section 4) </w:t>
      </w:r>
      <w:r w:rsidR="002E138B">
        <w:rPr>
          <w:rFonts w:ascii="Times New Roman" w:hAnsi="Times New Roman" w:cs="Times New Roman"/>
          <w:b/>
        </w:rPr>
        <w:t>Pg.</w:t>
      </w:r>
      <w:r>
        <w:rPr>
          <w:rFonts w:ascii="Times New Roman" w:hAnsi="Times New Roman" w:cs="Times New Roman"/>
          <w:b/>
        </w:rPr>
        <w:t xml:space="preserve"> 2, </w:t>
      </w:r>
      <w:r w:rsidR="00F549E6" w:rsidRPr="001805F5">
        <w:rPr>
          <w:rFonts w:ascii="Times New Roman" w:hAnsi="Times New Roman" w:cs="Times New Roman"/>
          <w:b/>
        </w:rPr>
        <w:t>Lines 19 &amp; 20</w:t>
      </w:r>
      <w:r w:rsidR="001805F5" w:rsidRPr="001805F5">
        <w:rPr>
          <w:rFonts w:ascii="Times New Roman" w:hAnsi="Times New Roman" w:cs="Times New Roman"/>
          <w:b/>
        </w:rPr>
        <w:t>:</w:t>
      </w:r>
      <w:r w:rsidR="001805F5" w:rsidRPr="001805F5">
        <w:rPr>
          <w:rFonts w:ascii="Times New Roman" w:hAnsi="Times New Roman" w:cs="Times New Roman"/>
          <w:b/>
        </w:rPr>
        <w:tab/>
      </w:r>
    </w:p>
    <w:p w14:paraId="2F7BB513" w14:textId="2403193D" w:rsidR="00102C2D" w:rsidRPr="001805F5" w:rsidRDefault="00F549E6" w:rsidP="00102C2D">
      <w:pPr>
        <w:rPr>
          <w:rFonts w:ascii="Times New Roman" w:hAnsi="Times New Roman" w:cs="Times New Roman"/>
        </w:rPr>
      </w:pPr>
      <w:r w:rsidRPr="001805F5">
        <w:rPr>
          <w:rFonts w:ascii="Times New Roman" w:hAnsi="Times New Roman" w:cs="Times New Roman"/>
        </w:rPr>
        <w:t>“Intended for human consumption”</w:t>
      </w:r>
      <w:r w:rsidR="00102C2D" w:rsidRPr="001805F5">
        <w:rPr>
          <w:rFonts w:ascii="Times New Roman" w:hAnsi="Times New Roman" w:cs="Times New Roman"/>
        </w:rPr>
        <w:t xml:space="preserve"> </w:t>
      </w:r>
      <w:r w:rsidRPr="001805F5">
        <w:rPr>
          <w:rFonts w:ascii="Times New Roman" w:hAnsi="Times New Roman" w:cs="Times New Roman"/>
        </w:rPr>
        <w:t>should be removed.</w:t>
      </w:r>
    </w:p>
    <w:p w14:paraId="37DE6DF9" w14:textId="77777777" w:rsidR="001805F5" w:rsidRPr="001805F5" w:rsidRDefault="001805F5" w:rsidP="00102C2D">
      <w:pPr>
        <w:rPr>
          <w:rFonts w:ascii="Times New Roman" w:hAnsi="Times New Roman" w:cs="Times New Roman"/>
        </w:rPr>
      </w:pPr>
    </w:p>
    <w:p w14:paraId="6B2DBBA7" w14:textId="77777777" w:rsidR="00E46928" w:rsidRDefault="00F549E6" w:rsidP="007838B2">
      <w:pPr>
        <w:rPr>
          <w:rFonts w:ascii="Times New Roman" w:hAnsi="Times New Roman" w:cs="Times New Roman"/>
        </w:rPr>
      </w:pPr>
      <w:r w:rsidRPr="001805F5">
        <w:rPr>
          <w:rFonts w:ascii="Times New Roman" w:hAnsi="Times New Roman" w:cs="Times New Roman"/>
        </w:rPr>
        <w:t>Justification:</w:t>
      </w:r>
      <w:r w:rsidRPr="001805F5">
        <w:rPr>
          <w:rFonts w:ascii="Times New Roman" w:hAnsi="Times New Roman" w:cs="Times New Roman"/>
        </w:rPr>
        <w:tab/>
      </w:r>
      <w:r w:rsidRPr="001805F5">
        <w:rPr>
          <w:rFonts w:ascii="Times New Roman" w:hAnsi="Times New Roman" w:cs="Times New Roman"/>
        </w:rPr>
        <w:tab/>
      </w:r>
    </w:p>
    <w:p w14:paraId="5484D979" w14:textId="25EC0FA1" w:rsidR="007838B2" w:rsidRPr="007838B2" w:rsidRDefault="00F549E6" w:rsidP="007838B2">
      <w:pPr>
        <w:rPr>
          <w:rFonts w:ascii="Times New Roman" w:hAnsi="Times New Roman" w:cs="Times New Roman"/>
        </w:rPr>
      </w:pPr>
      <w:r w:rsidRPr="001805F5">
        <w:rPr>
          <w:rFonts w:ascii="Times New Roman" w:hAnsi="Times New Roman" w:cs="Times New Roman"/>
        </w:rPr>
        <w:t xml:space="preserve">All marijuana products should be taxed, including those may be for topical applications. </w:t>
      </w:r>
      <w:r w:rsidRPr="001805F5">
        <w:rPr>
          <w:rFonts w:ascii="Times New Roman" w:hAnsi="Times New Roman" w:cs="Times New Roman"/>
        </w:rPr>
        <w:tab/>
      </w:r>
      <w:r w:rsidRPr="001805F5">
        <w:rPr>
          <w:rFonts w:ascii="Times New Roman" w:hAnsi="Times New Roman" w:cs="Times New Roman"/>
        </w:rPr>
        <w:tab/>
      </w:r>
      <w:r w:rsidRPr="001805F5">
        <w:rPr>
          <w:rFonts w:ascii="Times New Roman" w:hAnsi="Times New Roman" w:cs="Times New Roman"/>
        </w:rPr>
        <w:tab/>
      </w:r>
      <w:r w:rsidR="00102C2D" w:rsidRPr="001805F5">
        <w:rPr>
          <w:rFonts w:ascii="Times New Roman" w:eastAsia="Times New Roman" w:hAnsi="Times New Roman" w:cs="Times New Roman"/>
        </w:rPr>
        <w:tab/>
      </w:r>
    </w:p>
    <w:p w14:paraId="0797CEB4" w14:textId="423DA9C9" w:rsidR="001805F5" w:rsidRPr="001805F5" w:rsidRDefault="00086CC5" w:rsidP="001805F5">
      <w:pPr>
        <w:rPr>
          <w:rFonts w:ascii="Times New Roman" w:hAnsi="Times New Roman" w:cs="Times New Roman"/>
          <w:b/>
        </w:rPr>
      </w:pPr>
      <w:r>
        <w:rPr>
          <w:rFonts w:ascii="Times New Roman" w:hAnsi="Times New Roman" w:cs="Times New Roman"/>
          <w:b/>
        </w:rPr>
        <w:t xml:space="preserve">(Section 5) </w:t>
      </w:r>
      <w:r w:rsidR="002E138B">
        <w:rPr>
          <w:rFonts w:ascii="Times New Roman" w:hAnsi="Times New Roman" w:cs="Times New Roman"/>
          <w:b/>
        </w:rPr>
        <w:t>Pg.</w:t>
      </w:r>
      <w:r>
        <w:rPr>
          <w:rFonts w:ascii="Times New Roman" w:hAnsi="Times New Roman" w:cs="Times New Roman"/>
          <w:b/>
        </w:rPr>
        <w:t xml:space="preserve"> 2,</w:t>
      </w:r>
      <w:r w:rsidR="00E46928">
        <w:rPr>
          <w:rFonts w:ascii="Times New Roman" w:hAnsi="Times New Roman" w:cs="Times New Roman"/>
          <w:b/>
        </w:rPr>
        <w:t xml:space="preserve"> </w:t>
      </w:r>
      <w:r w:rsidR="00F549E6" w:rsidRPr="001805F5">
        <w:rPr>
          <w:rFonts w:ascii="Times New Roman" w:hAnsi="Times New Roman" w:cs="Times New Roman"/>
          <w:b/>
        </w:rPr>
        <w:t>Lines 22 to 28</w:t>
      </w:r>
      <w:r>
        <w:rPr>
          <w:rFonts w:ascii="Times New Roman" w:hAnsi="Times New Roman" w:cs="Times New Roman"/>
          <w:b/>
        </w:rPr>
        <w:t>:</w:t>
      </w:r>
    </w:p>
    <w:p w14:paraId="65E17766" w14:textId="6C205E7D" w:rsidR="006C5C48" w:rsidRPr="001805F5" w:rsidRDefault="006C5C48">
      <w:pPr>
        <w:rPr>
          <w:rFonts w:ascii="Times New Roman" w:hAnsi="Times New Roman" w:cs="Times New Roman"/>
        </w:rPr>
      </w:pPr>
      <w:r w:rsidRPr="001805F5">
        <w:rPr>
          <w:rFonts w:ascii="Times New Roman" w:hAnsi="Times New Roman" w:cs="Times New Roman"/>
        </w:rPr>
        <w:t>Please consider reworking this paragraph to define quarterly payments and not monthly payments. Please also consider the due dates</w:t>
      </w:r>
      <w:r w:rsidR="00E46928">
        <w:rPr>
          <w:rFonts w:ascii="Times New Roman" w:hAnsi="Times New Roman" w:cs="Times New Roman"/>
        </w:rPr>
        <w:t xml:space="preserve"> for the report</w:t>
      </w:r>
      <w:r w:rsidRPr="001805F5">
        <w:rPr>
          <w:rFonts w:ascii="Times New Roman" w:hAnsi="Times New Roman" w:cs="Times New Roman"/>
        </w:rPr>
        <w:t xml:space="preserve"> </w:t>
      </w:r>
      <w:r w:rsidR="005D0A9D">
        <w:rPr>
          <w:rFonts w:ascii="Times New Roman" w:hAnsi="Times New Roman" w:cs="Times New Roman"/>
        </w:rPr>
        <w:t xml:space="preserve">and payment </w:t>
      </w:r>
      <w:r w:rsidRPr="001805F5">
        <w:rPr>
          <w:rFonts w:ascii="Times New Roman" w:hAnsi="Times New Roman" w:cs="Times New Roman"/>
        </w:rPr>
        <w:t xml:space="preserve">to be due on or before the last day of the month following the preceding quarter.  </w:t>
      </w:r>
    </w:p>
    <w:p w14:paraId="15AE841C" w14:textId="77777777" w:rsidR="001805F5" w:rsidRPr="001805F5" w:rsidRDefault="001805F5">
      <w:pPr>
        <w:rPr>
          <w:rFonts w:ascii="Times New Roman" w:hAnsi="Times New Roman" w:cs="Times New Roman"/>
        </w:rPr>
      </w:pPr>
    </w:p>
    <w:p w14:paraId="630EE9E8" w14:textId="77777777" w:rsidR="001805F5" w:rsidRPr="001805F5" w:rsidRDefault="006C5C48">
      <w:pPr>
        <w:rPr>
          <w:rFonts w:ascii="Times New Roman" w:hAnsi="Times New Roman" w:cs="Times New Roman"/>
        </w:rPr>
      </w:pPr>
      <w:r w:rsidRPr="001805F5">
        <w:rPr>
          <w:rFonts w:ascii="Times New Roman" w:hAnsi="Times New Roman" w:cs="Times New Roman"/>
        </w:rPr>
        <w:t>Justification:</w:t>
      </w:r>
      <w:r w:rsidRPr="001805F5">
        <w:rPr>
          <w:rFonts w:ascii="Times New Roman" w:hAnsi="Times New Roman" w:cs="Times New Roman"/>
        </w:rPr>
        <w:tab/>
      </w:r>
      <w:r w:rsidRPr="001805F5">
        <w:rPr>
          <w:rFonts w:ascii="Times New Roman" w:hAnsi="Times New Roman" w:cs="Times New Roman"/>
        </w:rPr>
        <w:tab/>
      </w:r>
    </w:p>
    <w:p w14:paraId="4E304AEA" w14:textId="30D5DACC" w:rsidR="007838B2" w:rsidRPr="001805F5" w:rsidRDefault="006C5C48">
      <w:pPr>
        <w:rPr>
          <w:rFonts w:ascii="Times New Roman" w:hAnsi="Times New Roman" w:cs="Times New Roman"/>
        </w:rPr>
      </w:pPr>
      <w:r w:rsidRPr="001805F5">
        <w:rPr>
          <w:rFonts w:ascii="Times New Roman" w:hAnsi="Times New Roman" w:cs="Times New Roman"/>
        </w:rPr>
        <w:t xml:space="preserve">Because a large majority relies on operating in cash only, monthly remittance of taxes creates an unnecessary burden on the businesses. There is currently only one drop box location for tax payments in the state, in Anchorage. Requiring monthly payments, and monthly trips to Anchorage, is especially burdensome on businesses in our rural communities. Changing to a quarterly payment system is more in line with how municipalities collect sales tax.  </w:t>
      </w:r>
      <w:r w:rsidR="00F549E6" w:rsidRPr="001805F5">
        <w:rPr>
          <w:rFonts w:ascii="Times New Roman" w:hAnsi="Times New Roman" w:cs="Times New Roman"/>
        </w:rPr>
        <w:tab/>
      </w:r>
      <w:r w:rsidR="00F549E6" w:rsidRPr="001805F5">
        <w:rPr>
          <w:rFonts w:ascii="Times New Roman" w:hAnsi="Times New Roman" w:cs="Times New Roman"/>
        </w:rPr>
        <w:tab/>
      </w:r>
    </w:p>
    <w:p w14:paraId="2DB6C07C" w14:textId="77777777" w:rsidR="006C5C48" w:rsidRPr="001805F5" w:rsidRDefault="006C5C48">
      <w:pPr>
        <w:rPr>
          <w:rFonts w:ascii="Times New Roman" w:hAnsi="Times New Roman" w:cs="Times New Roman"/>
        </w:rPr>
      </w:pPr>
    </w:p>
    <w:p w14:paraId="570327D7" w14:textId="4A14300A" w:rsidR="001805F5" w:rsidRPr="001805F5" w:rsidRDefault="00086CC5">
      <w:pPr>
        <w:rPr>
          <w:rFonts w:ascii="Times New Roman" w:hAnsi="Times New Roman" w:cs="Times New Roman"/>
          <w:b/>
        </w:rPr>
      </w:pPr>
      <w:r>
        <w:rPr>
          <w:rFonts w:ascii="Times New Roman" w:hAnsi="Times New Roman" w:cs="Times New Roman"/>
          <w:b/>
        </w:rPr>
        <w:t xml:space="preserve">(Section 5) </w:t>
      </w:r>
      <w:r w:rsidR="002E138B">
        <w:rPr>
          <w:rFonts w:ascii="Times New Roman" w:hAnsi="Times New Roman" w:cs="Times New Roman"/>
          <w:b/>
        </w:rPr>
        <w:t>Pg.</w:t>
      </w:r>
      <w:r>
        <w:rPr>
          <w:rFonts w:ascii="Times New Roman" w:hAnsi="Times New Roman" w:cs="Times New Roman"/>
          <w:b/>
        </w:rPr>
        <w:t xml:space="preserve"> 2, </w:t>
      </w:r>
      <w:r w:rsidR="001805F5" w:rsidRPr="001805F5">
        <w:rPr>
          <w:rFonts w:ascii="Times New Roman" w:hAnsi="Times New Roman" w:cs="Times New Roman"/>
          <w:b/>
        </w:rPr>
        <w:t>Line 29:</w:t>
      </w:r>
      <w:r w:rsidR="001805F5" w:rsidRPr="001805F5">
        <w:rPr>
          <w:rFonts w:ascii="Times New Roman" w:hAnsi="Times New Roman" w:cs="Times New Roman"/>
          <w:b/>
        </w:rPr>
        <w:tab/>
      </w:r>
    </w:p>
    <w:p w14:paraId="2F1C584B" w14:textId="1737817A" w:rsidR="006C5C48" w:rsidRPr="001805F5" w:rsidRDefault="006C5C48">
      <w:pPr>
        <w:rPr>
          <w:rFonts w:ascii="Times New Roman" w:hAnsi="Times New Roman" w:cs="Times New Roman"/>
        </w:rPr>
      </w:pPr>
      <w:r w:rsidRPr="001805F5">
        <w:rPr>
          <w:rFonts w:ascii="Times New Roman" w:hAnsi="Times New Roman" w:cs="Times New Roman"/>
        </w:rPr>
        <w:t xml:space="preserve">“the total number of ounces, including fractional ounces, sold and” should be removed. </w:t>
      </w:r>
    </w:p>
    <w:p w14:paraId="6D741261" w14:textId="77777777" w:rsidR="001805F5" w:rsidRPr="001805F5" w:rsidRDefault="001805F5">
      <w:pPr>
        <w:rPr>
          <w:rFonts w:ascii="Times New Roman" w:hAnsi="Times New Roman" w:cs="Times New Roman"/>
        </w:rPr>
      </w:pPr>
    </w:p>
    <w:p w14:paraId="18F20AFA" w14:textId="77777777" w:rsidR="001805F5" w:rsidRPr="001805F5" w:rsidRDefault="006C5C48">
      <w:pPr>
        <w:rPr>
          <w:rFonts w:ascii="Times New Roman" w:hAnsi="Times New Roman" w:cs="Times New Roman"/>
        </w:rPr>
      </w:pPr>
      <w:r w:rsidRPr="001805F5">
        <w:rPr>
          <w:rFonts w:ascii="Times New Roman" w:hAnsi="Times New Roman" w:cs="Times New Roman"/>
        </w:rPr>
        <w:lastRenderedPageBreak/>
        <w:t>Justification:</w:t>
      </w:r>
      <w:r w:rsidRPr="001805F5">
        <w:rPr>
          <w:rFonts w:ascii="Times New Roman" w:hAnsi="Times New Roman" w:cs="Times New Roman"/>
        </w:rPr>
        <w:tab/>
      </w:r>
      <w:r w:rsidRPr="001805F5">
        <w:rPr>
          <w:rFonts w:ascii="Times New Roman" w:hAnsi="Times New Roman" w:cs="Times New Roman"/>
        </w:rPr>
        <w:tab/>
      </w:r>
    </w:p>
    <w:p w14:paraId="189BD67D" w14:textId="476EF618" w:rsidR="007838B2" w:rsidRDefault="006C5C48">
      <w:pPr>
        <w:rPr>
          <w:rFonts w:ascii="Times New Roman" w:hAnsi="Times New Roman" w:cs="Times New Roman"/>
        </w:rPr>
      </w:pPr>
      <w:r w:rsidRPr="001805F5">
        <w:rPr>
          <w:rFonts w:ascii="Times New Roman" w:hAnsi="Times New Roman" w:cs="Times New Roman"/>
        </w:rPr>
        <w:t xml:space="preserve">The sales tax calculation is based on the value of the marijuana sold, not the weight. Additionally, if capturing weights and quantities is important to the State for reporting purposes, all of that data can be obtained through the States seed to sale tracking program, METRC. </w:t>
      </w:r>
    </w:p>
    <w:p w14:paraId="2D803FB2" w14:textId="77777777" w:rsidR="00E46928" w:rsidRDefault="00E46928">
      <w:pPr>
        <w:rPr>
          <w:rFonts w:ascii="Times New Roman" w:hAnsi="Times New Roman" w:cs="Times New Roman"/>
        </w:rPr>
      </w:pPr>
    </w:p>
    <w:p w14:paraId="2C1851AD" w14:textId="75300738" w:rsidR="00E46928" w:rsidRPr="00086CC5" w:rsidRDefault="00086CC5">
      <w:pPr>
        <w:rPr>
          <w:rFonts w:ascii="Times New Roman" w:hAnsi="Times New Roman" w:cs="Times New Roman"/>
          <w:b/>
        </w:rPr>
      </w:pPr>
      <w:r>
        <w:rPr>
          <w:rFonts w:ascii="Times New Roman" w:hAnsi="Times New Roman" w:cs="Times New Roman"/>
          <w:b/>
        </w:rPr>
        <w:t>(Section 5)</w:t>
      </w:r>
      <w:r w:rsidR="00E46928" w:rsidRPr="00086CC5">
        <w:rPr>
          <w:rFonts w:ascii="Times New Roman" w:hAnsi="Times New Roman" w:cs="Times New Roman"/>
          <w:b/>
        </w:rPr>
        <w:t xml:space="preserve"> </w:t>
      </w:r>
      <w:r w:rsidR="002E138B">
        <w:rPr>
          <w:rFonts w:ascii="Times New Roman" w:hAnsi="Times New Roman" w:cs="Times New Roman"/>
          <w:b/>
        </w:rPr>
        <w:t>Pg.</w:t>
      </w:r>
      <w:r>
        <w:rPr>
          <w:rFonts w:ascii="Times New Roman" w:hAnsi="Times New Roman" w:cs="Times New Roman"/>
          <w:b/>
        </w:rPr>
        <w:t xml:space="preserve"> 3, </w:t>
      </w:r>
      <w:r w:rsidR="00E46928" w:rsidRPr="00086CC5">
        <w:rPr>
          <w:rFonts w:ascii="Times New Roman" w:hAnsi="Times New Roman" w:cs="Times New Roman"/>
          <w:b/>
        </w:rPr>
        <w:t xml:space="preserve">Lines 4 </w:t>
      </w:r>
      <w:r w:rsidRPr="00086CC5">
        <w:rPr>
          <w:rFonts w:ascii="Times New Roman" w:hAnsi="Times New Roman" w:cs="Times New Roman"/>
          <w:b/>
        </w:rPr>
        <w:t>to</w:t>
      </w:r>
      <w:r w:rsidR="00E46928" w:rsidRPr="00086CC5">
        <w:rPr>
          <w:rFonts w:ascii="Times New Roman" w:hAnsi="Times New Roman" w:cs="Times New Roman"/>
          <w:b/>
        </w:rPr>
        <w:t xml:space="preserve"> 8</w:t>
      </w:r>
      <w:r>
        <w:rPr>
          <w:rFonts w:ascii="Times New Roman" w:hAnsi="Times New Roman" w:cs="Times New Roman"/>
          <w:b/>
        </w:rPr>
        <w:t>:</w:t>
      </w:r>
    </w:p>
    <w:p w14:paraId="02C1C614" w14:textId="06E3C938" w:rsidR="00086CC5" w:rsidRDefault="00E46928">
      <w:pPr>
        <w:rPr>
          <w:rFonts w:ascii="Times New Roman" w:hAnsi="Times New Roman" w:cs="Times New Roman"/>
        </w:rPr>
      </w:pPr>
      <w:r>
        <w:rPr>
          <w:rFonts w:ascii="Times New Roman" w:hAnsi="Times New Roman" w:cs="Times New Roman"/>
        </w:rPr>
        <w:t xml:space="preserve">Same comment as above, related to quarterly payments. </w:t>
      </w:r>
      <w:r w:rsidR="005D0A9D">
        <w:rPr>
          <w:rFonts w:ascii="Times New Roman" w:hAnsi="Times New Roman" w:cs="Times New Roman"/>
        </w:rPr>
        <w:t>Same justification. The payment report dates and the payment due dates should be the same. The Department of Revenue should have access to METRC sales data and should be able to easily audit what was reported and remitted.</w:t>
      </w:r>
    </w:p>
    <w:p w14:paraId="37E62756" w14:textId="77777777" w:rsidR="00086CC5" w:rsidRDefault="00086CC5">
      <w:pPr>
        <w:rPr>
          <w:rFonts w:ascii="Times New Roman" w:hAnsi="Times New Roman" w:cs="Times New Roman"/>
        </w:rPr>
      </w:pPr>
    </w:p>
    <w:p w14:paraId="3C0234A9" w14:textId="188ECCB5" w:rsidR="00E46928" w:rsidRPr="00086CC5" w:rsidRDefault="00086CC5">
      <w:pPr>
        <w:rPr>
          <w:rFonts w:ascii="Times New Roman" w:hAnsi="Times New Roman" w:cs="Times New Roman"/>
          <w:b/>
        </w:rPr>
      </w:pPr>
      <w:r>
        <w:rPr>
          <w:rFonts w:ascii="Times New Roman" w:hAnsi="Times New Roman" w:cs="Times New Roman"/>
          <w:b/>
        </w:rPr>
        <w:t xml:space="preserve">(Section 5) </w:t>
      </w:r>
      <w:r w:rsidR="002E138B">
        <w:rPr>
          <w:rFonts w:ascii="Times New Roman" w:hAnsi="Times New Roman" w:cs="Times New Roman"/>
          <w:b/>
        </w:rPr>
        <w:t>Pg.</w:t>
      </w:r>
      <w:r>
        <w:rPr>
          <w:rFonts w:ascii="Times New Roman" w:hAnsi="Times New Roman" w:cs="Times New Roman"/>
          <w:b/>
        </w:rPr>
        <w:t xml:space="preserve"> 3,</w:t>
      </w:r>
      <w:r w:rsidRPr="00086CC5">
        <w:rPr>
          <w:rFonts w:ascii="Times New Roman" w:hAnsi="Times New Roman" w:cs="Times New Roman"/>
          <w:b/>
        </w:rPr>
        <w:t xml:space="preserve"> Line 18:</w:t>
      </w:r>
    </w:p>
    <w:p w14:paraId="0A1EC535" w14:textId="6BAB1C4B" w:rsidR="00086CC5" w:rsidRDefault="00086CC5">
      <w:pPr>
        <w:rPr>
          <w:rFonts w:ascii="Times New Roman" w:hAnsi="Times New Roman" w:cs="Times New Roman"/>
        </w:rPr>
      </w:pPr>
      <w:r>
        <w:rPr>
          <w:rFonts w:ascii="Times New Roman" w:hAnsi="Times New Roman" w:cs="Times New Roman"/>
        </w:rPr>
        <w:t xml:space="preserve">The date for repealing AS 43.61.010(c) and 43.61.010 (b) should be implemented as soon as practicable, based on when the Department of Revenue can implement the new tax. Please consider January 2025 at the latest, depending on input from DOR. </w:t>
      </w:r>
    </w:p>
    <w:p w14:paraId="5746D144" w14:textId="77777777" w:rsidR="00086CC5" w:rsidRDefault="00086CC5">
      <w:pPr>
        <w:rPr>
          <w:rFonts w:ascii="Times New Roman" w:hAnsi="Times New Roman" w:cs="Times New Roman"/>
        </w:rPr>
      </w:pPr>
    </w:p>
    <w:p w14:paraId="1E8F8264" w14:textId="77777777" w:rsidR="00086CC5" w:rsidRDefault="00086CC5">
      <w:pPr>
        <w:rPr>
          <w:rFonts w:ascii="Times New Roman" w:hAnsi="Times New Roman" w:cs="Times New Roman"/>
        </w:rPr>
      </w:pPr>
    </w:p>
    <w:p w14:paraId="6AA3B40C" w14:textId="77777777" w:rsidR="006E74D2" w:rsidRDefault="006E74D2">
      <w:pPr>
        <w:rPr>
          <w:rFonts w:ascii="Times New Roman" w:hAnsi="Times New Roman" w:cs="Times New Roman"/>
        </w:rPr>
      </w:pPr>
    </w:p>
    <w:p w14:paraId="253F20FB" w14:textId="4A365299" w:rsidR="006E74D2" w:rsidRDefault="002E138B">
      <w:pPr>
        <w:rPr>
          <w:rFonts w:ascii="Times New Roman" w:hAnsi="Times New Roman" w:cs="Times New Roman"/>
        </w:rPr>
      </w:pPr>
      <w:r>
        <w:rPr>
          <w:rFonts w:ascii="Times New Roman" w:hAnsi="Times New Roman" w:cs="Times New Roman"/>
        </w:rPr>
        <w:tab/>
        <w:t xml:space="preserve">Thank you for your consideration of our comments. Please reach out to me if you have any questions or concerns about this letter. We are honored to serve the Governor and the Legislature on Task Force for Recreational Marijuana. </w:t>
      </w:r>
    </w:p>
    <w:p w14:paraId="1E6956DE" w14:textId="77777777" w:rsidR="002E138B" w:rsidRDefault="002E138B">
      <w:pPr>
        <w:rPr>
          <w:rFonts w:ascii="Times New Roman" w:hAnsi="Times New Roman" w:cs="Times New Roman"/>
        </w:rPr>
      </w:pPr>
    </w:p>
    <w:p w14:paraId="605D46F5" w14:textId="77777777" w:rsidR="002E138B" w:rsidRDefault="002E138B">
      <w:pPr>
        <w:rPr>
          <w:rFonts w:ascii="Times New Roman" w:hAnsi="Times New Roman" w:cs="Times New Roman"/>
        </w:rPr>
      </w:pPr>
    </w:p>
    <w:p w14:paraId="210B8A28" w14:textId="252C5747" w:rsidR="002E138B" w:rsidRDefault="002E138B">
      <w:pPr>
        <w:rPr>
          <w:rFonts w:ascii="Times New Roman" w:hAnsi="Times New Roman" w:cs="Times New Roman"/>
        </w:rPr>
      </w:pPr>
      <w:r>
        <w:rPr>
          <w:rFonts w:ascii="Times New Roman" w:hAnsi="Times New Roman" w:cs="Times New Roman"/>
        </w:rPr>
        <w:t xml:space="preserve">Highest Regards, </w:t>
      </w:r>
    </w:p>
    <w:p w14:paraId="52BFDA73" w14:textId="77777777" w:rsidR="002E138B" w:rsidRDefault="002E138B">
      <w:pPr>
        <w:rPr>
          <w:rFonts w:ascii="Times New Roman" w:hAnsi="Times New Roman" w:cs="Times New Roman"/>
        </w:rPr>
      </w:pPr>
    </w:p>
    <w:p w14:paraId="4754749A" w14:textId="77777777" w:rsidR="002E138B" w:rsidRDefault="002E138B">
      <w:pPr>
        <w:rPr>
          <w:rFonts w:ascii="Times New Roman" w:hAnsi="Times New Roman" w:cs="Times New Roman"/>
        </w:rPr>
      </w:pPr>
      <w:bookmarkStart w:id="0" w:name="_GoBack"/>
      <w:bookmarkEnd w:id="0"/>
    </w:p>
    <w:p w14:paraId="311D0F0B" w14:textId="48858C10" w:rsidR="002E138B" w:rsidRDefault="002E138B">
      <w:pPr>
        <w:rPr>
          <w:rFonts w:ascii="Times New Roman" w:hAnsi="Times New Roman" w:cs="Times New Roman"/>
        </w:rPr>
      </w:pPr>
      <w:r>
        <w:rPr>
          <w:rFonts w:ascii="Times New Roman" w:hAnsi="Times New Roman" w:cs="Times New Roman"/>
        </w:rPr>
        <w:t xml:space="preserve">Jana Weltzin </w:t>
      </w:r>
    </w:p>
    <w:p w14:paraId="42D6E114" w14:textId="32D2E9BA" w:rsidR="002E138B" w:rsidRDefault="002E138B">
      <w:pPr>
        <w:rPr>
          <w:rFonts w:ascii="Times New Roman" w:hAnsi="Times New Roman" w:cs="Times New Roman"/>
        </w:rPr>
      </w:pPr>
      <w:r>
        <w:rPr>
          <w:rFonts w:ascii="Times New Roman" w:hAnsi="Times New Roman" w:cs="Times New Roman"/>
        </w:rPr>
        <w:t>Chair, Task Force on Recreational Marijuana</w:t>
      </w:r>
    </w:p>
    <w:p w14:paraId="465B2CCF" w14:textId="77777777" w:rsidR="002E138B" w:rsidRDefault="002E138B">
      <w:pPr>
        <w:rPr>
          <w:rFonts w:ascii="Times New Roman" w:hAnsi="Times New Roman" w:cs="Times New Roman"/>
        </w:rPr>
      </w:pPr>
    </w:p>
    <w:p w14:paraId="3BAB16EE" w14:textId="77777777" w:rsidR="005D0A9D" w:rsidRDefault="005D0A9D">
      <w:pPr>
        <w:rPr>
          <w:rFonts w:ascii="Times New Roman" w:hAnsi="Times New Roman" w:cs="Times New Roman"/>
        </w:rPr>
      </w:pPr>
    </w:p>
    <w:p w14:paraId="2D9B72A4" w14:textId="77777777" w:rsidR="005D0A9D" w:rsidRPr="001805F5" w:rsidRDefault="005D0A9D">
      <w:pPr>
        <w:rPr>
          <w:rFonts w:ascii="Times New Roman" w:hAnsi="Times New Roman" w:cs="Times New Roman"/>
        </w:rPr>
      </w:pPr>
    </w:p>
    <w:sectPr w:rsidR="005D0A9D" w:rsidRPr="001805F5" w:rsidSect="00102C2D">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B2"/>
    <w:rsid w:val="00086CC5"/>
    <w:rsid w:val="00095AF8"/>
    <w:rsid w:val="00102C2D"/>
    <w:rsid w:val="001805F5"/>
    <w:rsid w:val="002E138B"/>
    <w:rsid w:val="005D0A9D"/>
    <w:rsid w:val="006360A9"/>
    <w:rsid w:val="00691832"/>
    <w:rsid w:val="006C5C48"/>
    <w:rsid w:val="006C6A34"/>
    <w:rsid w:val="006E74D2"/>
    <w:rsid w:val="007838B2"/>
    <w:rsid w:val="00857631"/>
    <w:rsid w:val="00996EEB"/>
    <w:rsid w:val="00B25628"/>
    <w:rsid w:val="00B347CC"/>
    <w:rsid w:val="00E46928"/>
    <w:rsid w:val="00F5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2F5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72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522</Words>
  <Characters>2979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bruce483@hotmail.com</dc:creator>
  <cp:keywords/>
  <dc:description/>
  <cp:lastModifiedBy>bruce483@hotmail.com</cp:lastModifiedBy>
  <cp:revision>2</cp:revision>
  <dcterms:created xsi:type="dcterms:W3CDTF">2023-03-22T21:01:00Z</dcterms:created>
  <dcterms:modified xsi:type="dcterms:W3CDTF">2023-03-22T22:20:00Z</dcterms:modified>
</cp:coreProperties>
</file>